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DAA" w:rsidRDefault="00654DAA" w:rsidP="00654DAA">
      <w:pPr>
        <w:spacing w:line="240" w:lineRule="auto"/>
        <w:contextualSpacing/>
        <w:jc w:val="center"/>
        <w:rPr>
          <w:b/>
        </w:rPr>
      </w:pPr>
      <w:r>
        <w:rPr>
          <w:b/>
        </w:rPr>
        <w:t>BOARD OF PUBLIC WORKS AND SAFETY</w:t>
      </w:r>
    </w:p>
    <w:p w:rsidR="00654DAA" w:rsidRDefault="00654DAA" w:rsidP="00654DAA">
      <w:pPr>
        <w:spacing w:line="240" w:lineRule="auto"/>
        <w:contextualSpacing/>
        <w:jc w:val="center"/>
        <w:rPr>
          <w:b/>
        </w:rPr>
      </w:pPr>
      <w:r>
        <w:rPr>
          <w:b/>
        </w:rPr>
        <w:t>MONDAY JULY 8, 2024</w:t>
      </w:r>
    </w:p>
    <w:p w:rsidR="00654DAA" w:rsidRDefault="00654DAA" w:rsidP="00654DAA">
      <w:pPr>
        <w:spacing w:line="240" w:lineRule="auto"/>
        <w:contextualSpacing/>
        <w:jc w:val="center"/>
        <w:rPr>
          <w:b/>
        </w:rPr>
      </w:pPr>
      <w:r>
        <w:rPr>
          <w:b/>
        </w:rPr>
        <w:t>AT 9 AM</w:t>
      </w:r>
    </w:p>
    <w:p w:rsidR="00654DAA" w:rsidRDefault="00654DAA" w:rsidP="00654DAA">
      <w:pPr>
        <w:spacing w:line="240" w:lineRule="auto"/>
        <w:contextualSpacing/>
        <w:jc w:val="center"/>
        <w:rPr>
          <w:b/>
        </w:rPr>
      </w:pPr>
    </w:p>
    <w:p w:rsidR="00654DAA" w:rsidRDefault="00654DAA" w:rsidP="00654DAA">
      <w:pPr>
        <w:spacing w:line="240" w:lineRule="auto"/>
        <w:contextualSpacing/>
        <w:jc w:val="center"/>
        <w:rPr>
          <w:b/>
        </w:rPr>
      </w:pPr>
    </w:p>
    <w:p w:rsidR="00201BB0" w:rsidRDefault="00201BB0" w:rsidP="00654DAA">
      <w:pPr>
        <w:spacing w:line="240" w:lineRule="auto"/>
        <w:contextualSpacing/>
        <w:jc w:val="center"/>
        <w:rPr>
          <w:b/>
        </w:rPr>
      </w:pPr>
    </w:p>
    <w:p w:rsidR="00201BB0" w:rsidRDefault="00201BB0" w:rsidP="00201BB0">
      <w:pPr>
        <w:spacing w:line="240" w:lineRule="auto"/>
        <w:contextualSpacing/>
        <w:rPr>
          <w:b/>
        </w:rPr>
      </w:pPr>
      <w:r>
        <w:rPr>
          <w:b/>
        </w:rPr>
        <w:t>Members present Marla Flowers, Mary Howard-Hamilton, Jim Nichols, Terry Hogan and Ron Hodge.</w:t>
      </w:r>
    </w:p>
    <w:p w:rsidR="00201BB0" w:rsidRDefault="00201BB0" w:rsidP="00201BB0">
      <w:pPr>
        <w:spacing w:line="240" w:lineRule="auto"/>
        <w:contextualSpacing/>
        <w:rPr>
          <w:b/>
        </w:rPr>
      </w:pPr>
    </w:p>
    <w:p w:rsidR="00654DAA" w:rsidRDefault="00654DAA" w:rsidP="00654DAA">
      <w:pPr>
        <w:spacing w:line="240" w:lineRule="auto"/>
        <w:contextualSpacing/>
        <w:jc w:val="center"/>
        <w:rPr>
          <w:b/>
        </w:rPr>
      </w:pPr>
      <w:r>
        <w:rPr>
          <w:b/>
        </w:rPr>
        <w:t>OLD BUSINESS</w:t>
      </w:r>
    </w:p>
    <w:p w:rsidR="00654DAA" w:rsidRDefault="00654DAA" w:rsidP="00654DAA">
      <w:pPr>
        <w:spacing w:line="240" w:lineRule="auto"/>
        <w:contextualSpacing/>
        <w:jc w:val="center"/>
        <w:rPr>
          <w:b/>
        </w:rPr>
      </w:pPr>
    </w:p>
    <w:p w:rsidR="00654DAA" w:rsidRDefault="000B18FA" w:rsidP="00654DAA">
      <w:pPr>
        <w:spacing w:line="240" w:lineRule="auto"/>
        <w:contextualSpacing/>
        <w:rPr>
          <w:b/>
        </w:rPr>
      </w:pPr>
      <w:r>
        <w:rPr>
          <w:b/>
        </w:rPr>
        <w:t>1. Approve</w:t>
      </w:r>
      <w:r w:rsidR="00654DAA">
        <w:rPr>
          <w:b/>
        </w:rPr>
        <w:t xml:space="preserve"> Minutes from Board of Public Works and Safety Meeting June 24, 2024</w:t>
      </w:r>
    </w:p>
    <w:p w:rsidR="00654DAA" w:rsidRDefault="00201BB0" w:rsidP="00654DAA">
      <w:pPr>
        <w:spacing w:line="240" w:lineRule="auto"/>
        <w:contextualSpacing/>
      </w:pPr>
      <w:r>
        <w:t>Jim Nichols made a motion to approve; this was seconded by Ron Hodge and approved by the Board.</w:t>
      </w:r>
    </w:p>
    <w:p w:rsidR="00201BB0" w:rsidRPr="00201BB0" w:rsidRDefault="00201BB0" w:rsidP="00654DAA">
      <w:pPr>
        <w:spacing w:line="240" w:lineRule="auto"/>
        <w:contextualSpacing/>
      </w:pPr>
    </w:p>
    <w:p w:rsidR="00654DAA" w:rsidRDefault="000B18FA" w:rsidP="00654DAA">
      <w:pPr>
        <w:spacing w:line="240" w:lineRule="auto"/>
        <w:contextualSpacing/>
        <w:rPr>
          <w:b/>
        </w:rPr>
      </w:pPr>
      <w:r>
        <w:rPr>
          <w:b/>
        </w:rPr>
        <w:t>2. Handicap</w:t>
      </w:r>
      <w:r w:rsidR="0090527A">
        <w:rPr>
          <w:b/>
        </w:rPr>
        <w:t xml:space="preserve"> Parking – 1420 So</w:t>
      </w:r>
      <w:r w:rsidR="00654DAA">
        <w:rPr>
          <w:b/>
        </w:rPr>
        <w:t>uth 9</w:t>
      </w:r>
      <w:r w:rsidR="00654DAA" w:rsidRPr="00654DAA">
        <w:rPr>
          <w:b/>
          <w:vertAlign w:val="superscript"/>
        </w:rPr>
        <w:t>th</w:t>
      </w:r>
      <w:r w:rsidR="00654DAA">
        <w:rPr>
          <w:b/>
        </w:rPr>
        <w:t xml:space="preserve"> Street</w:t>
      </w:r>
    </w:p>
    <w:p w:rsidR="00654DAA" w:rsidRDefault="00201BB0" w:rsidP="00654DAA">
      <w:pPr>
        <w:spacing w:line="240" w:lineRule="auto"/>
        <w:contextualSpacing/>
      </w:pPr>
      <w:r>
        <w:t>Based on a decision that alley access would be difficult Mary Howard-Hamilton made a motion to approve; this was seconded by Terry Hogan and approved by the Board.</w:t>
      </w:r>
    </w:p>
    <w:p w:rsidR="00201BB0" w:rsidRPr="00201BB0" w:rsidRDefault="00201BB0" w:rsidP="00654DAA">
      <w:pPr>
        <w:spacing w:line="240" w:lineRule="auto"/>
        <w:contextualSpacing/>
      </w:pPr>
    </w:p>
    <w:p w:rsidR="00654DAA" w:rsidRDefault="00654DAA" w:rsidP="00654DAA">
      <w:pPr>
        <w:spacing w:line="240" w:lineRule="auto"/>
        <w:contextualSpacing/>
        <w:rPr>
          <w:b/>
        </w:rPr>
      </w:pPr>
    </w:p>
    <w:p w:rsidR="00654DAA" w:rsidRDefault="00654DAA" w:rsidP="00654DAA">
      <w:pPr>
        <w:spacing w:line="240" w:lineRule="auto"/>
        <w:contextualSpacing/>
        <w:jc w:val="center"/>
        <w:rPr>
          <w:b/>
        </w:rPr>
      </w:pPr>
      <w:r>
        <w:rPr>
          <w:b/>
        </w:rPr>
        <w:t>NEW BUSINESS</w:t>
      </w:r>
    </w:p>
    <w:p w:rsidR="00654DAA" w:rsidRDefault="00654DAA" w:rsidP="00654DAA">
      <w:pPr>
        <w:spacing w:line="240" w:lineRule="auto"/>
        <w:contextualSpacing/>
        <w:jc w:val="center"/>
        <w:rPr>
          <w:b/>
        </w:rPr>
      </w:pPr>
    </w:p>
    <w:p w:rsidR="00654DAA" w:rsidRDefault="000B18FA" w:rsidP="00654DAA">
      <w:pPr>
        <w:spacing w:line="240" w:lineRule="auto"/>
        <w:contextualSpacing/>
        <w:rPr>
          <w:b/>
        </w:rPr>
      </w:pPr>
      <w:r>
        <w:rPr>
          <w:b/>
        </w:rPr>
        <w:t>1. Suit</w:t>
      </w:r>
      <w:r w:rsidR="00654DAA">
        <w:rPr>
          <w:b/>
        </w:rPr>
        <w:t xml:space="preserve"> Authorization</w:t>
      </w:r>
    </w:p>
    <w:p w:rsidR="00654DAA" w:rsidRDefault="00201BB0" w:rsidP="00654DAA">
      <w:pPr>
        <w:spacing w:line="240" w:lineRule="auto"/>
        <w:contextualSpacing/>
      </w:pPr>
      <w:r>
        <w:t>Mary Howard-Hamilton made a motion to approve; this was seconded by Ron Hodge and approved by the Board.</w:t>
      </w:r>
    </w:p>
    <w:p w:rsidR="00201BB0" w:rsidRPr="00201BB0" w:rsidRDefault="00201BB0" w:rsidP="00654DAA">
      <w:pPr>
        <w:spacing w:line="240" w:lineRule="auto"/>
        <w:contextualSpacing/>
      </w:pPr>
    </w:p>
    <w:p w:rsidR="00654DAA" w:rsidRDefault="000B18FA" w:rsidP="00654DAA">
      <w:pPr>
        <w:spacing w:line="240" w:lineRule="auto"/>
        <w:contextualSpacing/>
        <w:rPr>
          <w:b/>
        </w:rPr>
      </w:pPr>
      <w:r>
        <w:rPr>
          <w:b/>
        </w:rPr>
        <w:t>2. Tax</w:t>
      </w:r>
      <w:r w:rsidR="00654DAA">
        <w:rPr>
          <w:b/>
        </w:rPr>
        <w:t xml:space="preserve"> Abatements – GATX CORPORATION</w:t>
      </w:r>
    </w:p>
    <w:p w:rsidR="00654DAA" w:rsidRDefault="00654DAA" w:rsidP="00654DAA">
      <w:pPr>
        <w:pStyle w:val="ListParagraph"/>
        <w:numPr>
          <w:ilvl w:val="0"/>
          <w:numId w:val="1"/>
        </w:numPr>
        <w:spacing w:line="240" w:lineRule="auto"/>
        <w:rPr>
          <w:b/>
        </w:rPr>
      </w:pPr>
      <w:r>
        <w:rPr>
          <w:b/>
        </w:rPr>
        <w:t xml:space="preserve">10 Year Real Property – </w:t>
      </w:r>
    </w:p>
    <w:p w:rsidR="00654DAA" w:rsidRDefault="00654DAA" w:rsidP="00654DAA">
      <w:pPr>
        <w:pStyle w:val="ListParagraph"/>
        <w:numPr>
          <w:ilvl w:val="0"/>
          <w:numId w:val="1"/>
        </w:numPr>
        <w:spacing w:line="240" w:lineRule="auto"/>
        <w:rPr>
          <w:b/>
        </w:rPr>
      </w:pPr>
      <w:r>
        <w:rPr>
          <w:b/>
        </w:rPr>
        <w:t>10 Year Personal Property</w:t>
      </w:r>
    </w:p>
    <w:p w:rsidR="00201BB0" w:rsidRDefault="00201BB0" w:rsidP="00201BB0">
      <w:pPr>
        <w:spacing w:line="240" w:lineRule="auto"/>
      </w:pPr>
      <w:r>
        <w:t xml:space="preserve">The Board was informed this has been to City Council once and will go back on Thursday July 11th, </w:t>
      </w:r>
      <w:r w:rsidR="002B211F">
        <w:t>this</w:t>
      </w:r>
      <w:r>
        <w:t xml:space="preserve"> is monitored by Michelle Edwards and the City Council on a yearly basis. Terry Hogan made a motion to approve; this was seconded by Ron Hodge and approved by the Board.</w:t>
      </w:r>
    </w:p>
    <w:p w:rsidR="00201BB0" w:rsidRPr="00201BB0" w:rsidRDefault="00201BB0" w:rsidP="00201BB0">
      <w:pPr>
        <w:spacing w:line="240" w:lineRule="auto"/>
      </w:pPr>
    </w:p>
    <w:p w:rsidR="002B211F" w:rsidRDefault="002B211F" w:rsidP="002B211F">
      <w:pPr>
        <w:spacing w:line="240" w:lineRule="auto"/>
        <w:rPr>
          <w:b/>
        </w:rPr>
      </w:pPr>
      <w:r>
        <w:rPr>
          <w:b/>
        </w:rPr>
        <w:t>3.</w:t>
      </w:r>
      <w:r w:rsidRPr="002B211F">
        <w:rPr>
          <w:b/>
        </w:rPr>
        <w:t xml:space="preserve"> Request</w:t>
      </w:r>
      <w:r w:rsidR="00654DAA" w:rsidRPr="002B211F">
        <w:rPr>
          <w:b/>
        </w:rPr>
        <w:t xml:space="preserve"> from Sonka Irish Pub &amp; Café to close 14</w:t>
      </w:r>
      <w:r w:rsidR="00654DAA" w:rsidRPr="002B211F">
        <w:rPr>
          <w:b/>
          <w:vertAlign w:val="superscript"/>
        </w:rPr>
        <w:t>th</w:t>
      </w:r>
      <w:r w:rsidR="00654DAA" w:rsidRPr="002B211F">
        <w:rPr>
          <w:b/>
        </w:rPr>
        <w:t xml:space="preserve"> Street from Wabash North to the alley behind the Sonka on 10-25-24 at 6 AM until 10-26-24 at 6 PM</w:t>
      </w:r>
    </w:p>
    <w:p w:rsidR="002B211F" w:rsidRPr="002B211F" w:rsidRDefault="002B211F" w:rsidP="002B211F">
      <w:pPr>
        <w:spacing w:line="240" w:lineRule="auto"/>
      </w:pPr>
      <w:r>
        <w:t>Based on positive recommendations from the Street Department and the Department of Engineering Mary Howard-Hamilton made a motion to approve</w:t>
      </w:r>
      <w:r w:rsidR="00361A82">
        <w:t>; this was seconded by Jim Nichols and approved by the Board.</w:t>
      </w:r>
    </w:p>
    <w:p w:rsidR="00361A82" w:rsidRDefault="00361A82" w:rsidP="00361A82">
      <w:pPr>
        <w:spacing w:line="240" w:lineRule="auto"/>
        <w:rPr>
          <w:b/>
        </w:rPr>
      </w:pPr>
      <w:r>
        <w:rPr>
          <w:b/>
        </w:rPr>
        <w:t>4.</w:t>
      </w:r>
      <w:r w:rsidRPr="00361A82">
        <w:rPr>
          <w:b/>
        </w:rPr>
        <w:t xml:space="preserve"> Request</w:t>
      </w:r>
      <w:r w:rsidR="00654DAA" w:rsidRPr="00361A82">
        <w:rPr>
          <w:b/>
        </w:rPr>
        <w:t xml:space="preserve"> for Proposal</w:t>
      </w:r>
      <w:r w:rsidRPr="00361A82">
        <w:rPr>
          <w:b/>
        </w:rPr>
        <w:t>s – SAFE STREETS FOR AL</w:t>
      </w:r>
      <w:r>
        <w:rPr>
          <w:b/>
        </w:rPr>
        <w:t>L</w:t>
      </w:r>
    </w:p>
    <w:p w:rsidR="00361A82" w:rsidRPr="00361A82" w:rsidRDefault="00361A82" w:rsidP="00361A82">
      <w:pPr>
        <w:spacing w:line="240" w:lineRule="auto"/>
      </w:pPr>
      <w:r>
        <w:t>Based on a positive recommendation from the Department of Engineering Ron Hodge made a motion to approve; this was seconded by Mary Howard-Hamilton and approved by the Board.</w:t>
      </w:r>
    </w:p>
    <w:p w:rsidR="00654DAA" w:rsidRDefault="000B18FA" w:rsidP="00654DAA">
      <w:pPr>
        <w:spacing w:line="240" w:lineRule="auto"/>
        <w:rPr>
          <w:b/>
        </w:rPr>
      </w:pPr>
      <w:r>
        <w:rPr>
          <w:b/>
        </w:rPr>
        <w:t>5. Payroll</w:t>
      </w:r>
    </w:p>
    <w:p w:rsidR="00361A82" w:rsidRPr="00361A82" w:rsidRDefault="00361A82" w:rsidP="00654DAA">
      <w:pPr>
        <w:spacing w:line="240" w:lineRule="auto"/>
      </w:pPr>
      <w:r>
        <w:lastRenderedPageBreak/>
        <w:t>Mary Howard-Hamilton made a motion to certify the payroll registers based on the recommendation of the Department Heads and the City Controller subject to the appropriation of funds; this was seconded by Ron Hodge and approved by the Board.</w:t>
      </w:r>
    </w:p>
    <w:p w:rsidR="00654DAA" w:rsidRDefault="000B18FA" w:rsidP="00654DAA">
      <w:pPr>
        <w:spacing w:line="240" w:lineRule="auto"/>
        <w:rPr>
          <w:b/>
        </w:rPr>
      </w:pPr>
      <w:r>
        <w:rPr>
          <w:b/>
        </w:rPr>
        <w:t>6. Claims</w:t>
      </w:r>
    </w:p>
    <w:p w:rsidR="00361A82" w:rsidRPr="00361A82" w:rsidRDefault="00361A82" w:rsidP="00654DAA">
      <w:pPr>
        <w:spacing w:line="240" w:lineRule="auto"/>
      </w:pPr>
      <w:r>
        <w:t>Ron Hodge made a motion to certify the claims based on the recommendation of the Department Heads and the City Controller subject to the appropriation of funds; this was seconded by Mary Howard-Hamilton and approved by the Board.</w:t>
      </w:r>
      <w:bookmarkStart w:id="0" w:name="_GoBack"/>
      <w:bookmarkEnd w:id="0"/>
    </w:p>
    <w:p w:rsidR="001200DC" w:rsidRDefault="001200DC" w:rsidP="00654DAA">
      <w:pPr>
        <w:spacing w:line="240" w:lineRule="auto"/>
        <w:rPr>
          <w:b/>
        </w:rPr>
      </w:pPr>
      <w:r>
        <w:rPr>
          <w:b/>
        </w:rPr>
        <w:t>7. Request to Declare Property as Surplus</w:t>
      </w:r>
    </w:p>
    <w:p w:rsidR="00361A82" w:rsidRPr="00361A82" w:rsidRDefault="00D42152" w:rsidP="00654DAA">
      <w:pPr>
        <w:spacing w:line="240" w:lineRule="auto"/>
      </w:pPr>
      <w:r>
        <w:t>Brad Utz informed the Board the storage area used for used furniture is the basement needs to be cleaned out to make room for temporary offices during the renovation of City Hall, he would like to declare all items surplus and offer them to non-profits. Mary Howard-Hamilton made a motion to approve; this was seconded by Jim Nichols and approved by the Board.</w:t>
      </w:r>
    </w:p>
    <w:p w:rsidR="001200DC" w:rsidRDefault="001200DC" w:rsidP="00654DAA">
      <w:pPr>
        <w:spacing w:line="240" w:lineRule="auto"/>
        <w:rPr>
          <w:b/>
        </w:rPr>
      </w:pPr>
      <w:r>
        <w:rPr>
          <w:b/>
        </w:rPr>
        <w:t>8. Request to Purchase Chipper via Financial/Lease – Terre Haute Street Department</w:t>
      </w:r>
    </w:p>
    <w:p w:rsidR="00D42152" w:rsidRDefault="00D42152" w:rsidP="00654DAA">
      <w:pPr>
        <w:spacing w:line="240" w:lineRule="auto"/>
      </w:pPr>
      <w:r>
        <w:t>The Terre Haute Street Department present</w:t>
      </w:r>
      <w:r w:rsidR="004561F2">
        <w:t>ed</w:t>
      </w:r>
      <w:r>
        <w:t xml:space="preserve"> the Board with an agreement to purchase a 2023 Bandit Intimidator Wood Chipp</w:t>
      </w:r>
      <w:r w:rsidR="003C31D0">
        <w:t>er off the State Bid for $87,198</w:t>
      </w:r>
      <w:r>
        <w:t>.00.  They received the following proposals for financing.</w:t>
      </w:r>
    </w:p>
    <w:p w:rsidR="00D42152" w:rsidRDefault="00D42152" w:rsidP="00D42152">
      <w:pPr>
        <w:pStyle w:val="ListParagraph"/>
        <w:numPr>
          <w:ilvl w:val="0"/>
          <w:numId w:val="2"/>
        </w:numPr>
        <w:spacing w:line="240" w:lineRule="auto"/>
      </w:pPr>
      <w:r>
        <w:t>Old National submitted a five (5) year proposal with an interest rate of 5.993%, annual payment of $20,525.15</w:t>
      </w:r>
    </w:p>
    <w:p w:rsidR="00D42152" w:rsidRDefault="00D42152" w:rsidP="00D42152">
      <w:pPr>
        <w:pStyle w:val="ListParagraph"/>
        <w:numPr>
          <w:ilvl w:val="0"/>
          <w:numId w:val="2"/>
        </w:numPr>
        <w:spacing w:line="240" w:lineRule="auto"/>
      </w:pPr>
      <w:r>
        <w:t>First Financial submitted a five (5) year proposal with an interest rate of 7.0% annual payment of $21,266.78</w:t>
      </w:r>
    </w:p>
    <w:p w:rsidR="00D42152" w:rsidRDefault="00D42152" w:rsidP="00D42152">
      <w:pPr>
        <w:pStyle w:val="ListParagraph"/>
        <w:numPr>
          <w:ilvl w:val="0"/>
          <w:numId w:val="2"/>
        </w:numPr>
        <w:spacing w:line="240" w:lineRule="auto"/>
      </w:pPr>
      <w:r>
        <w:t>First Citizens Bank submitted a five (5) year proposal with an interest rate of 6.75%</w:t>
      </w:r>
      <w:r w:rsidR="00A63785">
        <w:t xml:space="preserve"> no annual payment listed</w:t>
      </w:r>
    </w:p>
    <w:p w:rsidR="00A63785" w:rsidRDefault="00A63785" w:rsidP="00D42152">
      <w:pPr>
        <w:pStyle w:val="ListParagraph"/>
        <w:numPr>
          <w:ilvl w:val="0"/>
          <w:numId w:val="2"/>
        </w:numPr>
        <w:spacing w:line="240" w:lineRule="auto"/>
      </w:pPr>
      <w:r>
        <w:t>Crossroads Bank submitted a five (5) year proposal with an interest rate of 5.19% annual payment of $10,012.11</w:t>
      </w:r>
    </w:p>
    <w:p w:rsidR="00A63785" w:rsidRDefault="00A63785" w:rsidP="00A63785">
      <w:pPr>
        <w:spacing w:line="240" w:lineRule="auto"/>
      </w:pPr>
      <w:r>
        <w:t>Jim Nichols made a motion to approve the purchase of the Chipper and to award lease to whomever the City Controller and Department Head deemed the lowest; this was seconded by Terry Hogan and approved by the Board.</w:t>
      </w:r>
    </w:p>
    <w:p w:rsidR="001200DC" w:rsidRDefault="001200DC" w:rsidP="00654DAA">
      <w:pPr>
        <w:spacing w:line="240" w:lineRule="auto"/>
        <w:rPr>
          <w:b/>
        </w:rPr>
      </w:pPr>
      <w:r>
        <w:rPr>
          <w:b/>
        </w:rPr>
        <w:t>9. Downtown Railroad Grade Separation Study</w:t>
      </w:r>
    </w:p>
    <w:p w:rsidR="004561F2" w:rsidRDefault="004561F2" w:rsidP="00654DAA">
      <w:pPr>
        <w:spacing w:line="240" w:lineRule="auto"/>
      </w:pPr>
      <w:r>
        <w:t>This agreement is between the City of Terre Haute and American Structurepoint Inc. The Engineer will provide technical services to assist the City in submitting an application for the Railroad Crossing Elimination Program.  Based on a recommendation from the City Engineer Jim Nichols made a motion to approve; this was seconded by Terry Hogan and approved by the Board.</w:t>
      </w:r>
    </w:p>
    <w:p w:rsidR="001200DC" w:rsidRDefault="001200DC" w:rsidP="00654DAA">
      <w:pPr>
        <w:spacing w:line="240" w:lineRule="auto"/>
        <w:rPr>
          <w:b/>
        </w:rPr>
      </w:pPr>
      <w:r>
        <w:rPr>
          <w:b/>
        </w:rPr>
        <w:t>10</w:t>
      </w:r>
      <w:r w:rsidR="00966F14">
        <w:rPr>
          <w:b/>
        </w:rPr>
        <w:t>. Approve</w:t>
      </w:r>
      <w:r w:rsidR="0090527A">
        <w:rPr>
          <w:b/>
        </w:rPr>
        <w:t xml:space="preserve"> Specifications Hertz Rose Park</w:t>
      </w:r>
    </w:p>
    <w:p w:rsidR="004561F2" w:rsidRPr="00E8344A" w:rsidRDefault="00E8344A" w:rsidP="00654DAA">
      <w:pPr>
        <w:spacing w:line="240" w:lineRule="auto"/>
      </w:pPr>
      <w:r>
        <w:t>Based on a positive recommendation from the Department of Engineering Mary Howard-Hamilton made a motion to approve the specifications and put out for bid; this was seconded by Ron Hodge and approved by the Board.</w:t>
      </w:r>
    </w:p>
    <w:p w:rsidR="00966F14" w:rsidRDefault="00966F14" w:rsidP="00654DAA">
      <w:pPr>
        <w:spacing w:line="240" w:lineRule="auto"/>
        <w:rPr>
          <w:b/>
        </w:rPr>
      </w:pPr>
      <w:r>
        <w:rPr>
          <w:b/>
        </w:rPr>
        <w:t>11. Opioid Settlement – City Legal</w:t>
      </w:r>
    </w:p>
    <w:p w:rsidR="00E8344A" w:rsidRDefault="00E8344A" w:rsidP="00654DAA">
      <w:pPr>
        <w:spacing w:line="240" w:lineRule="auto"/>
      </w:pPr>
      <w:r>
        <w:t>City Legal as</w:t>
      </w:r>
      <w:r w:rsidR="00632134">
        <w:t>ked</w:t>
      </w:r>
      <w:r>
        <w:t xml:space="preserve"> for this to be withdrawn, The City is represented in this law suit.</w:t>
      </w:r>
    </w:p>
    <w:p w:rsidR="00E8344A" w:rsidRPr="00E8344A" w:rsidRDefault="00E8344A" w:rsidP="00654DAA">
      <w:pPr>
        <w:spacing w:line="240" w:lineRule="auto"/>
      </w:pPr>
    </w:p>
    <w:p w:rsidR="001200DC" w:rsidRDefault="00E8344A" w:rsidP="00654DAA">
      <w:pPr>
        <w:spacing w:line="240" w:lineRule="auto"/>
      </w:pPr>
      <w:r>
        <w:lastRenderedPageBreak/>
        <w:t>There being no further business Ron Hodge made a motion to adjourn; this was seconded by Mary Howard-Hamilton and approved by the Board.</w:t>
      </w:r>
    </w:p>
    <w:p w:rsidR="00E8344A" w:rsidRDefault="00E8344A" w:rsidP="00654DAA">
      <w:pPr>
        <w:spacing w:line="240" w:lineRule="auto"/>
      </w:pPr>
    </w:p>
    <w:p w:rsidR="00E8344A" w:rsidRDefault="00E8344A" w:rsidP="00654DAA">
      <w:pPr>
        <w:spacing w:line="240" w:lineRule="auto"/>
      </w:pPr>
      <w:r>
        <w:t>Robin A Drummy, Administrator</w:t>
      </w:r>
    </w:p>
    <w:p w:rsidR="00E8344A" w:rsidRDefault="00E8344A" w:rsidP="00654DAA">
      <w:pPr>
        <w:spacing w:line="240" w:lineRule="auto"/>
      </w:pPr>
      <w:r>
        <w:t>BOARD OF PUBLIC WORKS AND SAFETY</w:t>
      </w:r>
    </w:p>
    <w:p w:rsidR="00E8344A" w:rsidRDefault="00E8344A" w:rsidP="00654DAA">
      <w:pPr>
        <w:spacing w:line="240" w:lineRule="auto"/>
      </w:pPr>
    </w:p>
    <w:p w:rsidR="00E8344A" w:rsidRDefault="00E8344A" w:rsidP="00654DAA">
      <w:pPr>
        <w:spacing w:line="240" w:lineRule="auto"/>
      </w:pPr>
    </w:p>
    <w:p w:rsidR="00E8344A" w:rsidRPr="00E8344A" w:rsidRDefault="00E8344A" w:rsidP="00654DAA">
      <w:pPr>
        <w:spacing w:line="240" w:lineRule="auto"/>
      </w:pPr>
      <w:r>
        <w:t>NEXT MEETING OF THE BOARD IF MONDAY JULY 22</w:t>
      </w:r>
      <w:r w:rsidRPr="00E8344A">
        <w:rPr>
          <w:vertAlign w:val="superscript"/>
        </w:rPr>
        <w:t>ND</w:t>
      </w:r>
      <w:r>
        <w:t xml:space="preserve"> AT 9 AM</w:t>
      </w:r>
    </w:p>
    <w:sectPr w:rsidR="00E8344A" w:rsidRPr="00E834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50D3"/>
    <w:multiLevelType w:val="hybridMultilevel"/>
    <w:tmpl w:val="D0DA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994280"/>
    <w:multiLevelType w:val="hybridMultilevel"/>
    <w:tmpl w:val="C628A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DAA"/>
    <w:rsid w:val="000B18FA"/>
    <w:rsid w:val="001200DC"/>
    <w:rsid w:val="00201BB0"/>
    <w:rsid w:val="002B211F"/>
    <w:rsid w:val="00361A82"/>
    <w:rsid w:val="003C31D0"/>
    <w:rsid w:val="004561F2"/>
    <w:rsid w:val="00632134"/>
    <w:rsid w:val="00654DAA"/>
    <w:rsid w:val="0090527A"/>
    <w:rsid w:val="00966F14"/>
    <w:rsid w:val="009C6774"/>
    <w:rsid w:val="00A63785"/>
    <w:rsid w:val="00D42152"/>
    <w:rsid w:val="00E83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76C58"/>
  <w15:chartTrackingRefBased/>
  <w15:docId w15:val="{D9ACBE11-A9F9-42BD-844A-A408EB31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DAA"/>
    <w:pPr>
      <w:ind w:left="720"/>
      <w:contextualSpacing/>
    </w:pPr>
  </w:style>
  <w:style w:type="paragraph" w:styleId="BalloonText">
    <w:name w:val="Balloon Text"/>
    <w:basedOn w:val="Normal"/>
    <w:link w:val="BalloonTextChar"/>
    <w:uiPriority w:val="99"/>
    <w:semiHidden/>
    <w:unhideWhenUsed/>
    <w:rsid w:val="00966F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F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Drummy, Robin</dc:creator>
  <cp:keywords/>
  <dc:description/>
  <cp:lastModifiedBy>Drummy, Robin</cp:lastModifiedBy>
  <cp:revision>9</cp:revision>
  <cp:lastPrinted>2024-07-10T12:33:00Z</cp:lastPrinted>
  <dcterms:created xsi:type="dcterms:W3CDTF">2024-06-28T12:53:00Z</dcterms:created>
  <dcterms:modified xsi:type="dcterms:W3CDTF">2024-07-10T12:36:00Z</dcterms:modified>
</cp:coreProperties>
</file>